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29B" w:rsidRDefault="007E329B" w:rsidP="007E329B">
      <w:pPr>
        <w:jc w:val="center"/>
        <w:rPr>
          <w:b/>
          <w:sz w:val="32"/>
          <w:szCs w:val="32"/>
        </w:rPr>
      </w:pPr>
      <w:r w:rsidRPr="007E329B">
        <w:rPr>
          <w:b/>
          <w:sz w:val="32"/>
          <w:szCs w:val="32"/>
        </w:rPr>
        <w:t>ProCure22 – BIM documentation response summary</w:t>
      </w:r>
    </w:p>
    <w:p w:rsidR="00DE5E6C" w:rsidRPr="00DE5E6C" w:rsidRDefault="00DE5E6C" w:rsidP="007E329B">
      <w:pPr>
        <w:jc w:val="center"/>
        <w:rPr>
          <w:b/>
          <w:sz w:val="28"/>
          <w:szCs w:val="28"/>
        </w:rPr>
      </w:pPr>
      <w:r w:rsidRPr="00DE5E6C">
        <w:rPr>
          <w:b/>
          <w:sz w:val="28"/>
          <w:szCs w:val="28"/>
        </w:rPr>
        <w:t xml:space="preserve">Please email your </w:t>
      </w:r>
      <w:r>
        <w:rPr>
          <w:b/>
          <w:sz w:val="28"/>
          <w:szCs w:val="28"/>
        </w:rPr>
        <w:t>comments</w:t>
      </w:r>
      <w:r w:rsidRPr="00DE5E6C">
        <w:rPr>
          <w:b/>
          <w:sz w:val="28"/>
          <w:szCs w:val="28"/>
        </w:rPr>
        <w:t xml:space="preserve"> to </w:t>
      </w:r>
      <w:hyperlink r:id="rId5" w:history="1">
        <w:r w:rsidRPr="00DE5E6C">
          <w:rPr>
            <w:rStyle w:val="Hyperlink"/>
            <w:sz w:val="28"/>
            <w:szCs w:val="28"/>
          </w:rPr>
          <w:t>P22@dh.gsi.gov.uk</w:t>
        </w:r>
      </w:hyperlink>
      <w:r w:rsidRPr="00DE5E6C">
        <w:rPr>
          <w:b/>
          <w:sz w:val="28"/>
          <w:szCs w:val="28"/>
        </w:rPr>
        <w:t xml:space="preserve"> by Friday 27 July 2018</w:t>
      </w:r>
    </w:p>
    <w:p w:rsidR="007E329B" w:rsidRDefault="007E329B">
      <w:r w:rsidRPr="007E329B">
        <w:t>To ensure we can clearly identify your comments</w:t>
      </w:r>
      <w:r>
        <w:t>,</w:t>
      </w:r>
      <w:r w:rsidRPr="007E329B">
        <w:t xml:space="preserve"> we would appreciate if you can use the following templates to identify your thoughts and suggestions against each individual document</w:t>
      </w:r>
      <w:r>
        <w:t xml:space="preserve"> allowing us to clearly review each suggestion.</w:t>
      </w:r>
      <w:bookmarkStart w:id="0" w:name="_GoBack"/>
      <w:bookmarkEnd w:id="0"/>
    </w:p>
    <w:p w:rsidR="00821AE0" w:rsidRDefault="00821A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821AE0" w:rsidTr="00821AE0">
        <w:trPr>
          <w:trHeight w:val="507"/>
        </w:trPr>
        <w:tc>
          <w:tcPr>
            <w:tcW w:w="2830" w:type="dxa"/>
            <w:shd w:val="clear" w:color="auto" w:fill="5B9BD5" w:themeFill="accent1"/>
          </w:tcPr>
          <w:p w:rsidR="00821AE0" w:rsidRPr="00821AE0" w:rsidRDefault="00821AE0">
            <w:pPr>
              <w:rPr>
                <w:color w:val="FFFFFF" w:themeColor="background1"/>
              </w:rPr>
            </w:pPr>
            <w:r w:rsidRPr="00821AE0">
              <w:rPr>
                <w:color w:val="FFFFFF" w:themeColor="background1"/>
              </w:rPr>
              <w:t>Name</w:t>
            </w:r>
          </w:p>
        </w:tc>
        <w:tc>
          <w:tcPr>
            <w:tcW w:w="6186" w:type="dxa"/>
            <w:shd w:val="clear" w:color="auto" w:fill="FFFFFF" w:themeFill="background1"/>
          </w:tcPr>
          <w:p w:rsidR="00821AE0" w:rsidRPr="00821AE0" w:rsidRDefault="00821AE0">
            <w:pPr>
              <w:rPr>
                <w:color w:val="FFFFFF" w:themeColor="background1"/>
              </w:rPr>
            </w:pPr>
          </w:p>
        </w:tc>
      </w:tr>
      <w:tr w:rsidR="00821AE0" w:rsidTr="00821AE0">
        <w:trPr>
          <w:trHeight w:val="507"/>
        </w:trPr>
        <w:tc>
          <w:tcPr>
            <w:tcW w:w="2830" w:type="dxa"/>
            <w:shd w:val="clear" w:color="auto" w:fill="5B9BD5" w:themeFill="accent1"/>
          </w:tcPr>
          <w:p w:rsidR="00821AE0" w:rsidRPr="00821AE0" w:rsidRDefault="00821AE0">
            <w:pPr>
              <w:rPr>
                <w:color w:val="FFFFFF" w:themeColor="background1"/>
              </w:rPr>
            </w:pPr>
            <w:r w:rsidRPr="00821AE0">
              <w:rPr>
                <w:color w:val="FFFFFF" w:themeColor="background1"/>
              </w:rPr>
              <w:t>Organisation</w:t>
            </w:r>
          </w:p>
        </w:tc>
        <w:tc>
          <w:tcPr>
            <w:tcW w:w="6186" w:type="dxa"/>
            <w:shd w:val="clear" w:color="auto" w:fill="FFFFFF" w:themeFill="background1"/>
          </w:tcPr>
          <w:p w:rsidR="00821AE0" w:rsidRDefault="00821AE0"/>
        </w:tc>
      </w:tr>
      <w:tr w:rsidR="00821AE0" w:rsidTr="00821AE0">
        <w:trPr>
          <w:trHeight w:val="530"/>
        </w:trPr>
        <w:tc>
          <w:tcPr>
            <w:tcW w:w="2830" w:type="dxa"/>
            <w:shd w:val="clear" w:color="auto" w:fill="5B9BD5" w:themeFill="accent1"/>
          </w:tcPr>
          <w:p w:rsidR="00821AE0" w:rsidRPr="00821AE0" w:rsidRDefault="00821AE0">
            <w:pPr>
              <w:rPr>
                <w:color w:val="FFFFFF" w:themeColor="background1"/>
              </w:rPr>
            </w:pPr>
            <w:r w:rsidRPr="00821AE0">
              <w:rPr>
                <w:color w:val="FFFFFF" w:themeColor="background1"/>
              </w:rPr>
              <w:t>Email address</w:t>
            </w:r>
          </w:p>
        </w:tc>
        <w:tc>
          <w:tcPr>
            <w:tcW w:w="6186" w:type="dxa"/>
            <w:shd w:val="clear" w:color="auto" w:fill="FFFFFF" w:themeFill="background1"/>
          </w:tcPr>
          <w:p w:rsidR="00821AE0" w:rsidRDefault="00821AE0"/>
        </w:tc>
      </w:tr>
      <w:tr w:rsidR="00821AE0" w:rsidTr="00821AE0">
        <w:trPr>
          <w:trHeight w:val="507"/>
        </w:trPr>
        <w:tc>
          <w:tcPr>
            <w:tcW w:w="2830" w:type="dxa"/>
            <w:shd w:val="clear" w:color="auto" w:fill="5B9BD5" w:themeFill="accent1"/>
          </w:tcPr>
          <w:p w:rsidR="00821AE0" w:rsidRPr="00821AE0" w:rsidRDefault="00821AE0">
            <w:pPr>
              <w:rPr>
                <w:color w:val="FFFFFF" w:themeColor="background1"/>
              </w:rPr>
            </w:pPr>
            <w:r w:rsidRPr="00821AE0">
              <w:rPr>
                <w:color w:val="FFFFFF" w:themeColor="background1"/>
              </w:rPr>
              <w:t>Contact telephone number</w:t>
            </w:r>
          </w:p>
        </w:tc>
        <w:tc>
          <w:tcPr>
            <w:tcW w:w="6186" w:type="dxa"/>
            <w:shd w:val="clear" w:color="auto" w:fill="FFFFFF" w:themeFill="background1"/>
          </w:tcPr>
          <w:p w:rsidR="00821AE0" w:rsidRDefault="00821AE0"/>
        </w:tc>
      </w:tr>
    </w:tbl>
    <w:p w:rsidR="007E329B" w:rsidRDefault="007E329B"/>
    <w:p w:rsidR="00821AE0" w:rsidRDefault="00821A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21AE0" w:rsidTr="00821AE0">
        <w:tc>
          <w:tcPr>
            <w:tcW w:w="9016" w:type="dxa"/>
            <w:gridSpan w:val="2"/>
            <w:shd w:val="clear" w:color="auto" w:fill="5B9BD5" w:themeFill="accent1"/>
          </w:tcPr>
          <w:p w:rsidR="00821AE0" w:rsidRPr="00821AE0" w:rsidRDefault="00821AE0">
            <w:pPr>
              <w:rPr>
                <w:color w:val="FFFFFF" w:themeColor="background1"/>
                <w:sz w:val="28"/>
                <w:szCs w:val="28"/>
              </w:rPr>
            </w:pPr>
            <w:r w:rsidRPr="00821AE0">
              <w:rPr>
                <w:color w:val="FFFFFF" w:themeColor="background1"/>
                <w:sz w:val="28"/>
                <w:szCs w:val="28"/>
              </w:rPr>
              <w:t>ProCure22 – BIM Client Guide</w:t>
            </w:r>
          </w:p>
        </w:tc>
      </w:tr>
      <w:tr w:rsidR="007E329B" w:rsidTr="007E329B">
        <w:tc>
          <w:tcPr>
            <w:tcW w:w="4508" w:type="dxa"/>
          </w:tcPr>
          <w:p w:rsidR="007E329B" w:rsidRPr="00821AE0" w:rsidRDefault="00821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</w:t>
            </w:r>
          </w:p>
        </w:tc>
        <w:tc>
          <w:tcPr>
            <w:tcW w:w="4508" w:type="dxa"/>
          </w:tcPr>
          <w:p w:rsidR="007E329B" w:rsidRPr="00821AE0" w:rsidRDefault="00821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 / Suggestion</w:t>
            </w:r>
          </w:p>
        </w:tc>
      </w:tr>
      <w:tr w:rsidR="007E329B" w:rsidTr="007E329B">
        <w:tc>
          <w:tcPr>
            <w:tcW w:w="4508" w:type="dxa"/>
          </w:tcPr>
          <w:p w:rsidR="007E329B" w:rsidRDefault="007E329B">
            <w:pPr>
              <w:rPr>
                <w:sz w:val="24"/>
                <w:szCs w:val="24"/>
              </w:rPr>
            </w:pPr>
          </w:p>
          <w:p w:rsidR="00821AE0" w:rsidRDefault="00821AE0">
            <w:pPr>
              <w:rPr>
                <w:sz w:val="24"/>
                <w:szCs w:val="24"/>
              </w:rPr>
            </w:pPr>
          </w:p>
          <w:p w:rsidR="00821AE0" w:rsidRDefault="00821AE0">
            <w:pPr>
              <w:rPr>
                <w:sz w:val="24"/>
                <w:szCs w:val="24"/>
              </w:rPr>
            </w:pPr>
          </w:p>
          <w:p w:rsidR="00821AE0" w:rsidRDefault="00821AE0">
            <w:pPr>
              <w:rPr>
                <w:sz w:val="24"/>
                <w:szCs w:val="24"/>
              </w:rPr>
            </w:pPr>
          </w:p>
          <w:p w:rsidR="00821AE0" w:rsidRPr="00821AE0" w:rsidRDefault="00821AE0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7E329B" w:rsidRPr="00821AE0" w:rsidRDefault="007E329B">
            <w:pPr>
              <w:rPr>
                <w:sz w:val="24"/>
                <w:szCs w:val="24"/>
              </w:rPr>
            </w:pPr>
          </w:p>
        </w:tc>
      </w:tr>
    </w:tbl>
    <w:p w:rsidR="007E329B" w:rsidRDefault="007E329B">
      <w:r>
        <w:t xml:space="preserve"> </w:t>
      </w:r>
      <w:r w:rsidRPr="007E329B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21AE0" w:rsidRPr="00821AE0" w:rsidTr="00ED2669">
        <w:tc>
          <w:tcPr>
            <w:tcW w:w="9016" w:type="dxa"/>
            <w:gridSpan w:val="2"/>
            <w:shd w:val="clear" w:color="auto" w:fill="5B9BD5" w:themeFill="accent1"/>
          </w:tcPr>
          <w:p w:rsidR="00821AE0" w:rsidRPr="00821AE0" w:rsidRDefault="00821AE0" w:rsidP="00ED2669">
            <w:pPr>
              <w:rPr>
                <w:color w:val="FFFFFF" w:themeColor="background1"/>
                <w:sz w:val="28"/>
                <w:szCs w:val="28"/>
              </w:rPr>
            </w:pPr>
            <w:r w:rsidRPr="00821AE0">
              <w:rPr>
                <w:color w:val="FFFFFF" w:themeColor="background1"/>
                <w:sz w:val="28"/>
                <w:szCs w:val="28"/>
              </w:rPr>
              <w:t xml:space="preserve">ProCure22 – BIM </w:t>
            </w:r>
            <w:r>
              <w:rPr>
                <w:color w:val="FFFFFF" w:themeColor="background1"/>
                <w:sz w:val="28"/>
                <w:szCs w:val="28"/>
              </w:rPr>
              <w:t>Process Diagram</w:t>
            </w:r>
          </w:p>
        </w:tc>
      </w:tr>
      <w:tr w:rsidR="00821AE0" w:rsidRPr="00821AE0" w:rsidTr="00ED2669">
        <w:tc>
          <w:tcPr>
            <w:tcW w:w="4508" w:type="dxa"/>
          </w:tcPr>
          <w:p w:rsidR="00821AE0" w:rsidRPr="00821AE0" w:rsidRDefault="00821AE0" w:rsidP="00ED2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</w:t>
            </w:r>
          </w:p>
        </w:tc>
        <w:tc>
          <w:tcPr>
            <w:tcW w:w="4508" w:type="dxa"/>
          </w:tcPr>
          <w:p w:rsidR="00821AE0" w:rsidRPr="00821AE0" w:rsidRDefault="00821AE0" w:rsidP="00ED2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 / Suggestion</w:t>
            </w:r>
          </w:p>
        </w:tc>
      </w:tr>
      <w:tr w:rsidR="00821AE0" w:rsidRPr="00821AE0" w:rsidTr="00ED2669">
        <w:tc>
          <w:tcPr>
            <w:tcW w:w="4508" w:type="dxa"/>
          </w:tcPr>
          <w:p w:rsidR="00821AE0" w:rsidRDefault="00821AE0" w:rsidP="00ED2669">
            <w:pPr>
              <w:rPr>
                <w:sz w:val="24"/>
                <w:szCs w:val="24"/>
              </w:rPr>
            </w:pPr>
          </w:p>
          <w:p w:rsidR="00821AE0" w:rsidRDefault="00821AE0" w:rsidP="00ED2669">
            <w:pPr>
              <w:rPr>
                <w:sz w:val="24"/>
                <w:szCs w:val="24"/>
              </w:rPr>
            </w:pPr>
          </w:p>
          <w:p w:rsidR="00821AE0" w:rsidRDefault="00821AE0" w:rsidP="00ED2669">
            <w:pPr>
              <w:rPr>
                <w:sz w:val="24"/>
                <w:szCs w:val="24"/>
              </w:rPr>
            </w:pPr>
          </w:p>
          <w:p w:rsidR="00821AE0" w:rsidRDefault="00821AE0" w:rsidP="00ED2669">
            <w:pPr>
              <w:rPr>
                <w:sz w:val="24"/>
                <w:szCs w:val="24"/>
              </w:rPr>
            </w:pPr>
          </w:p>
          <w:p w:rsidR="00821AE0" w:rsidRPr="00821AE0" w:rsidRDefault="00821AE0" w:rsidP="00ED2669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821AE0" w:rsidRPr="00821AE0" w:rsidRDefault="00821AE0" w:rsidP="00ED2669">
            <w:pPr>
              <w:rPr>
                <w:sz w:val="24"/>
                <w:szCs w:val="24"/>
              </w:rPr>
            </w:pPr>
          </w:p>
        </w:tc>
      </w:tr>
    </w:tbl>
    <w:p w:rsidR="007E329B" w:rsidRDefault="007E32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21AE0" w:rsidRPr="00821AE0" w:rsidTr="00ED2669">
        <w:tc>
          <w:tcPr>
            <w:tcW w:w="9016" w:type="dxa"/>
            <w:gridSpan w:val="2"/>
            <w:shd w:val="clear" w:color="auto" w:fill="5B9BD5" w:themeFill="accent1"/>
          </w:tcPr>
          <w:p w:rsidR="00821AE0" w:rsidRPr="00821AE0" w:rsidRDefault="00821AE0" w:rsidP="00ED2669">
            <w:pPr>
              <w:rPr>
                <w:color w:val="FFFFFF" w:themeColor="background1"/>
                <w:sz w:val="28"/>
                <w:szCs w:val="28"/>
              </w:rPr>
            </w:pPr>
            <w:r w:rsidRPr="00821AE0">
              <w:rPr>
                <w:color w:val="FFFFFF" w:themeColor="background1"/>
                <w:sz w:val="28"/>
                <w:szCs w:val="28"/>
              </w:rPr>
              <w:t>ProCure22 –</w:t>
            </w:r>
            <w:r>
              <w:rPr>
                <w:color w:val="FFFFFF" w:themeColor="background1"/>
                <w:sz w:val="28"/>
                <w:szCs w:val="28"/>
              </w:rPr>
              <w:t xml:space="preserve"> OIR</w:t>
            </w:r>
          </w:p>
        </w:tc>
      </w:tr>
      <w:tr w:rsidR="00821AE0" w:rsidRPr="00821AE0" w:rsidTr="00ED2669">
        <w:tc>
          <w:tcPr>
            <w:tcW w:w="4508" w:type="dxa"/>
          </w:tcPr>
          <w:p w:rsidR="00821AE0" w:rsidRPr="00821AE0" w:rsidRDefault="00821AE0" w:rsidP="00ED2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</w:t>
            </w:r>
          </w:p>
        </w:tc>
        <w:tc>
          <w:tcPr>
            <w:tcW w:w="4508" w:type="dxa"/>
          </w:tcPr>
          <w:p w:rsidR="00821AE0" w:rsidRPr="00821AE0" w:rsidRDefault="00821AE0" w:rsidP="00ED2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 / Suggestion</w:t>
            </w:r>
          </w:p>
        </w:tc>
      </w:tr>
      <w:tr w:rsidR="00821AE0" w:rsidRPr="00821AE0" w:rsidTr="00ED2669">
        <w:tc>
          <w:tcPr>
            <w:tcW w:w="4508" w:type="dxa"/>
          </w:tcPr>
          <w:p w:rsidR="00821AE0" w:rsidRDefault="00821AE0" w:rsidP="00ED2669">
            <w:pPr>
              <w:rPr>
                <w:sz w:val="24"/>
                <w:szCs w:val="24"/>
              </w:rPr>
            </w:pPr>
          </w:p>
          <w:p w:rsidR="00821AE0" w:rsidRDefault="00821AE0" w:rsidP="00ED2669">
            <w:pPr>
              <w:rPr>
                <w:sz w:val="24"/>
                <w:szCs w:val="24"/>
              </w:rPr>
            </w:pPr>
          </w:p>
          <w:p w:rsidR="00821AE0" w:rsidRDefault="00821AE0" w:rsidP="00ED2669">
            <w:pPr>
              <w:rPr>
                <w:sz w:val="24"/>
                <w:szCs w:val="24"/>
              </w:rPr>
            </w:pPr>
          </w:p>
          <w:p w:rsidR="00821AE0" w:rsidRDefault="00821AE0" w:rsidP="00ED2669">
            <w:pPr>
              <w:rPr>
                <w:sz w:val="24"/>
                <w:szCs w:val="24"/>
              </w:rPr>
            </w:pPr>
          </w:p>
          <w:p w:rsidR="00821AE0" w:rsidRPr="00821AE0" w:rsidRDefault="00821AE0" w:rsidP="00ED2669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821AE0" w:rsidRPr="00821AE0" w:rsidRDefault="00821AE0" w:rsidP="00ED2669">
            <w:pPr>
              <w:rPr>
                <w:sz w:val="24"/>
                <w:szCs w:val="24"/>
              </w:rPr>
            </w:pPr>
          </w:p>
        </w:tc>
      </w:tr>
    </w:tbl>
    <w:p w:rsidR="007E329B" w:rsidRDefault="007E32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21AE0" w:rsidRPr="00821AE0" w:rsidTr="00ED2669">
        <w:tc>
          <w:tcPr>
            <w:tcW w:w="9016" w:type="dxa"/>
            <w:gridSpan w:val="2"/>
            <w:shd w:val="clear" w:color="auto" w:fill="5B9BD5" w:themeFill="accent1"/>
          </w:tcPr>
          <w:p w:rsidR="00821AE0" w:rsidRPr="00821AE0" w:rsidRDefault="00821AE0" w:rsidP="00ED2669">
            <w:pPr>
              <w:rPr>
                <w:color w:val="FFFFFF" w:themeColor="background1"/>
                <w:sz w:val="28"/>
                <w:szCs w:val="28"/>
              </w:rPr>
            </w:pPr>
            <w:r w:rsidRPr="00821AE0">
              <w:rPr>
                <w:color w:val="FFFFFF" w:themeColor="background1"/>
                <w:sz w:val="28"/>
                <w:szCs w:val="28"/>
              </w:rPr>
              <w:t>ProCure22 –</w:t>
            </w:r>
            <w:r>
              <w:rPr>
                <w:color w:val="FFFFFF" w:themeColor="background1"/>
                <w:sz w:val="28"/>
                <w:szCs w:val="28"/>
              </w:rPr>
              <w:t xml:space="preserve"> EIR</w:t>
            </w:r>
          </w:p>
        </w:tc>
      </w:tr>
      <w:tr w:rsidR="00821AE0" w:rsidRPr="00821AE0" w:rsidTr="00ED2669">
        <w:tc>
          <w:tcPr>
            <w:tcW w:w="4508" w:type="dxa"/>
          </w:tcPr>
          <w:p w:rsidR="00821AE0" w:rsidRPr="00821AE0" w:rsidRDefault="00821AE0" w:rsidP="00ED2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Reference</w:t>
            </w:r>
          </w:p>
        </w:tc>
        <w:tc>
          <w:tcPr>
            <w:tcW w:w="4508" w:type="dxa"/>
          </w:tcPr>
          <w:p w:rsidR="00821AE0" w:rsidRPr="00821AE0" w:rsidRDefault="00821AE0" w:rsidP="00ED2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 / Suggestion</w:t>
            </w:r>
          </w:p>
        </w:tc>
      </w:tr>
      <w:tr w:rsidR="00821AE0" w:rsidRPr="00821AE0" w:rsidTr="00ED2669">
        <w:tc>
          <w:tcPr>
            <w:tcW w:w="4508" w:type="dxa"/>
          </w:tcPr>
          <w:p w:rsidR="00821AE0" w:rsidRDefault="00821AE0" w:rsidP="00ED2669">
            <w:pPr>
              <w:rPr>
                <w:sz w:val="24"/>
                <w:szCs w:val="24"/>
              </w:rPr>
            </w:pPr>
          </w:p>
          <w:p w:rsidR="00821AE0" w:rsidRDefault="00821AE0" w:rsidP="00ED2669">
            <w:pPr>
              <w:rPr>
                <w:sz w:val="24"/>
                <w:szCs w:val="24"/>
              </w:rPr>
            </w:pPr>
          </w:p>
          <w:p w:rsidR="00821AE0" w:rsidRDefault="00821AE0" w:rsidP="00ED2669">
            <w:pPr>
              <w:rPr>
                <w:sz w:val="24"/>
                <w:szCs w:val="24"/>
              </w:rPr>
            </w:pPr>
          </w:p>
          <w:p w:rsidR="00821AE0" w:rsidRDefault="00821AE0" w:rsidP="00ED2669">
            <w:pPr>
              <w:rPr>
                <w:sz w:val="24"/>
                <w:szCs w:val="24"/>
              </w:rPr>
            </w:pPr>
          </w:p>
          <w:p w:rsidR="00821AE0" w:rsidRPr="00821AE0" w:rsidRDefault="00821AE0" w:rsidP="00ED2669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821AE0" w:rsidRPr="00821AE0" w:rsidRDefault="00821AE0" w:rsidP="00ED2669">
            <w:pPr>
              <w:rPr>
                <w:sz w:val="24"/>
                <w:szCs w:val="24"/>
              </w:rPr>
            </w:pPr>
          </w:p>
        </w:tc>
      </w:tr>
    </w:tbl>
    <w:p w:rsidR="007E329B" w:rsidRDefault="007E32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21AE0" w:rsidRPr="00821AE0" w:rsidTr="00ED2669">
        <w:tc>
          <w:tcPr>
            <w:tcW w:w="9016" w:type="dxa"/>
            <w:gridSpan w:val="2"/>
            <w:shd w:val="clear" w:color="auto" w:fill="5B9BD5" w:themeFill="accent1"/>
          </w:tcPr>
          <w:p w:rsidR="00821AE0" w:rsidRPr="00821AE0" w:rsidRDefault="00821AE0" w:rsidP="00ED2669">
            <w:pPr>
              <w:rPr>
                <w:color w:val="FFFFFF" w:themeColor="background1"/>
                <w:sz w:val="28"/>
                <w:szCs w:val="28"/>
              </w:rPr>
            </w:pPr>
            <w:r w:rsidRPr="00821AE0">
              <w:rPr>
                <w:color w:val="FFFFFF" w:themeColor="background1"/>
                <w:sz w:val="28"/>
                <w:szCs w:val="28"/>
              </w:rPr>
              <w:t xml:space="preserve">ProCure22 – BIM </w:t>
            </w:r>
            <w:r>
              <w:rPr>
                <w:color w:val="FFFFFF" w:themeColor="background1"/>
                <w:sz w:val="28"/>
                <w:szCs w:val="28"/>
              </w:rPr>
              <w:t>BEP</w:t>
            </w:r>
          </w:p>
        </w:tc>
      </w:tr>
      <w:tr w:rsidR="00821AE0" w:rsidRPr="00821AE0" w:rsidTr="00ED2669">
        <w:tc>
          <w:tcPr>
            <w:tcW w:w="4508" w:type="dxa"/>
          </w:tcPr>
          <w:p w:rsidR="00821AE0" w:rsidRPr="00821AE0" w:rsidRDefault="00821AE0" w:rsidP="00ED2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</w:t>
            </w:r>
          </w:p>
        </w:tc>
        <w:tc>
          <w:tcPr>
            <w:tcW w:w="4508" w:type="dxa"/>
          </w:tcPr>
          <w:p w:rsidR="00821AE0" w:rsidRPr="00821AE0" w:rsidRDefault="00821AE0" w:rsidP="00ED2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 / Suggestion</w:t>
            </w:r>
          </w:p>
        </w:tc>
      </w:tr>
      <w:tr w:rsidR="00821AE0" w:rsidRPr="00821AE0" w:rsidTr="00ED2669">
        <w:tc>
          <w:tcPr>
            <w:tcW w:w="4508" w:type="dxa"/>
          </w:tcPr>
          <w:p w:rsidR="00821AE0" w:rsidRDefault="00821AE0" w:rsidP="00ED2669">
            <w:pPr>
              <w:rPr>
                <w:sz w:val="24"/>
                <w:szCs w:val="24"/>
              </w:rPr>
            </w:pPr>
          </w:p>
          <w:p w:rsidR="00821AE0" w:rsidRDefault="00821AE0" w:rsidP="00ED2669">
            <w:pPr>
              <w:rPr>
                <w:sz w:val="24"/>
                <w:szCs w:val="24"/>
              </w:rPr>
            </w:pPr>
          </w:p>
          <w:p w:rsidR="00821AE0" w:rsidRDefault="00821AE0" w:rsidP="00ED2669">
            <w:pPr>
              <w:rPr>
                <w:sz w:val="24"/>
                <w:szCs w:val="24"/>
              </w:rPr>
            </w:pPr>
          </w:p>
          <w:p w:rsidR="00821AE0" w:rsidRDefault="00821AE0" w:rsidP="00ED2669">
            <w:pPr>
              <w:rPr>
                <w:sz w:val="24"/>
                <w:szCs w:val="24"/>
              </w:rPr>
            </w:pPr>
          </w:p>
          <w:p w:rsidR="00821AE0" w:rsidRPr="00821AE0" w:rsidRDefault="00821AE0" w:rsidP="00ED2669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821AE0" w:rsidRPr="00821AE0" w:rsidRDefault="00821AE0" w:rsidP="00ED2669">
            <w:pPr>
              <w:rPr>
                <w:sz w:val="24"/>
                <w:szCs w:val="24"/>
              </w:rPr>
            </w:pPr>
          </w:p>
        </w:tc>
      </w:tr>
    </w:tbl>
    <w:p w:rsidR="00821AE0" w:rsidRDefault="00821AE0"/>
    <w:p w:rsidR="00821AE0" w:rsidRDefault="00821A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21AE0" w:rsidRPr="00821AE0" w:rsidTr="00ED2669">
        <w:tc>
          <w:tcPr>
            <w:tcW w:w="9016" w:type="dxa"/>
            <w:gridSpan w:val="2"/>
            <w:shd w:val="clear" w:color="auto" w:fill="5B9BD5" w:themeFill="accent1"/>
          </w:tcPr>
          <w:p w:rsidR="00821AE0" w:rsidRPr="00821AE0" w:rsidRDefault="00821AE0" w:rsidP="00ED2669">
            <w:pPr>
              <w:rPr>
                <w:color w:val="FFFFFF" w:themeColor="background1"/>
                <w:sz w:val="28"/>
                <w:szCs w:val="28"/>
              </w:rPr>
            </w:pPr>
            <w:r w:rsidRPr="00821AE0">
              <w:rPr>
                <w:color w:val="FFFFFF" w:themeColor="background1"/>
                <w:sz w:val="28"/>
                <w:szCs w:val="28"/>
              </w:rPr>
              <w:t>ProCure22 –</w:t>
            </w:r>
            <w:r>
              <w:rPr>
                <w:color w:val="FFFFFF" w:themeColor="background1"/>
                <w:sz w:val="28"/>
                <w:szCs w:val="28"/>
              </w:rPr>
              <w:t xml:space="preserve"> AIR (1)</w:t>
            </w:r>
          </w:p>
        </w:tc>
      </w:tr>
      <w:tr w:rsidR="00821AE0" w:rsidRPr="00821AE0" w:rsidTr="00ED2669">
        <w:tc>
          <w:tcPr>
            <w:tcW w:w="4508" w:type="dxa"/>
          </w:tcPr>
          <w:p w:rsidR="00821AE0" w:rsidRPr="00821AE0" w:rsidRDefault="00821AE0" w:rsidP="00ED2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</w:t>
            </w:r>
          </w:p>
        </w:tc>
        <w:tc>
          <w:tcPr>
            <w:tcW w:w="4508" w:type="dxa"/>
          </w:tcPr>
          <w:p w:rsidR="00821AE0" w:rsidRPr="00821AE0" w:rsidRDefault="00821AE0" w:rsidP="00ED2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 / Suggestion</w:t>
            </w:r>
          </w:p>
        </w:tc>
      </w:tr>
      <w:tr w:rsidR="00821AE0" w:rsidRPr="00821AE0" w:rsidTr="00ED2669">
        <w:tc>
          <w:tcPr>
            <w:tcW w:w="4508" w:type="dxa"/>
          </w:tcPr>
          <w:p w:rsidR="00821AE0" w:rsidRDefault="00821AE0" w:rsidP="00ED2669">
            <w:pPr>
              <w:rPr>
                <w:sz w:val="24"/>
                <w:szCs w:val="24"/>
              </w:rPr>
            </w:pPr>
          </w:p>
          <w:p w:rsidR="00821AE0" w:rsidRDefault="00821AE0" w:rsidP="00ED2669">
            <w:pPr>
              <w:rPr>
                <w:sz w:val="24"/>
                <w:szCs w:val="24"/>
              </w:rPr>
            </w:pPr>
          </w:p>
          <w:p w:rsidR="00821AE0" w:rsidRDefault="00821AE0" w:rsidP="00ED2669">
            <w:pPr>
              <w:rPr>
                <w:sz w:val="24"/>
                <w:szCs w:val="24"/>
              </w:rPr>
            </w:pPr>
          </w:p>
          <w:p w:rsidR="00821AE0" w:rsidRDefault="00821AE0" w:rsidP="00ED2669">
            <w:pPr>
              <w:rPr>
                <w:sz w:val="24"/>
                <w:szCs w:val="24"/>
              </w:rPr>
            </w:pPr>
          </w:p>
          <w:p w:rsidR="00821AE0" w:rsidRPr="00821AE0" w:rsidRDefault="00821AE0" w:rsidP="00ED2669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821AE0" w:rsidRPr="00821AE0" w:rsidRDefault="00821AE0" w:rsidP="00ED2669">
            <w:pPr>
              <w:rPr>
                <w:sz w:val="24"/>
                <w:szCs w:val="24"/>
              </w:rPr>
            </w:pPr>
          </w:p>
        </w:tc>
      </w:tr>
    </w:tbl>
    <w:p w:rsidR="00821AE0" w:rsidRDefault="00821A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21AE0" w:rsidRPr="00821AE0" w:rsidTr="00ED2669">
        <w:tc>
          <w:tcPr>
            <w:tcW w:w="9016" w:type="dxa"/>
            <w:gridSpan w:val="2"/>
            <w:shd w:val="clear" w:color="auto" w:fill="5B9BD5" w:themeFill="accent1"/>
          </w:tcPr>
          <w:p w:rsidR="00821AE0" w:rsidRPr="00821AE0" w:rsidRDefault="00821AE0" w:rsidP="00ED2669">
            <w:pPr>
              <w:rPr>
                <w:color w:val="FFFFFF" w:themeColor="background1"/>
                <w:sz w:val="28"/>
                <w:szCs w:val="28"/>
              </w:rPr>
            </w:pPr>
            <w:r w:rsidRPr="00821AE0">
              <w:rPr>
                <w:color w:val="FFFFFF" w:themeColor="background1"/>
                <w:sz w:val="28"/>
                <w:szCs w:val="28"/>
              </w:rPr>
              <w:t>ProCure22 –</w:t>
            </w:r>
            <w:r>
              <w:rPr>
                <w:color w:val="FFFFFF" w:themeColor="background1"/>
                <w:sz w:val="28"/>
                <w:szCs w:val="28"/>
              </w:rPr>
              <w:t xml:space="preserve"> AIR (2)</w:t>
            </w:r>
          </w:p>
        </w:tc>
      </w:tr>
      <w:tr w:rsidR="00821AE0" w:rsidRPr="00821AE0" w:rsidTr="00ED2669">
        <w:tc>
          <w:tcPr>
            <w:tcW w:w="4508" w:type="dxa"/>
          </w:tcPr>
          <w:p w:rsidR="00821AE0" w:rsidRPr="00821AE0" w:rsidRDefault="00821AE0" w:rsidP="00ED2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</w:t>
            </w:r>
          </w:p>
        </w:tc>
        <w:tc>
          <w:tcPr>
            <w:tcW w:w="4508" w:type="dxa"/>
          </w:tcPr>
          <w:p w:rsidR="00821AE0" w:rsidRPr="00821AE0" w:rsidRDefault="00821AE0" w:rsidP="00ED2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 / Suggestion</w:t>
            </w:r>
          </w:p>
        </w:tc>
      </w:tr>
      <w:tr w:rsidR="00821AE0" w:rsidRPr="00821AE0" w:rsidTr="00ED2669">
        <w:tc>
          <w:tcPr>
            <w:tcW w:w="4508" w:type="dxa"/>
          </w:tcPr>
          <w:p w:rsidR="00821AE0" w:rsidRDefault="00821AE0" w:rsidP="00ED2669">
            <w:pPr>
              <w:rPr>
                <w:sz w:val="24"/>
                <w:szCs w:val="24"/>
              </w:rPr>
            </w:pPr>
          </w:p>
          <w:p w:rsidR="00821AE0" w:rsidRDefault="00821AE0" w:rsidP="00ED2669">
            <w:pPr>
              <w:rPr>
                <w:sz w:val="24"/>
                <w:szCs w:val="24"/>
              </w:rPr>
            </w:pPr>
          </w:p>
          <w:p w:rsidR="00821AE0" w:rsidRDefault="00821AE0" w:rsidP="00ED2669">
            <w:pPr>
              <w:rPr>
                <w:sz w:val="24"/>
                <w:szCs w:val="24"/>
              </w:rPr>
            </w:pPr>
          </w:p>
          <w:p w:rsidR="00821AE0" w:rsidRDefault="00821AE0" w:rsidP="00ED2669">
            <w:pPr>
              <w:rPr>
                <w:sz w:val="24"/>
                <w:szCs w:val="24"/>
              </w:rPr>
            </w:pPr>
          </w:p>
          <w:p w:rsidR="00821AE0" w:rsidRPr="00821AE0" w:rsidRDefault="00821AE0" w:rsidP="00ED2669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821AE0" w:rsidRPr="00821AE0" w:rsidRDefault="00821AE0" w:rsidP="00ED2669">
            <w:pPr>
              <w:rPr>
                <w:sz w:val="24"/>
                <w:szCs w:val="24"/>
              </w:rPr>
            </w:pPr>
          </w:p>
        </w:tc>
      </w:tr>
    </w:tbl>
    <w:p w:rsidR="00821AE0" w:rsidRDefault="00821A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21AE0" w:rsidRPr="00821AE0" w:rsidTr="00ED2669">
        <w:tc>
          <w:tcPr>
            <w:tcW w:w="9016" w:type="dxa"/>
            <w:shd w:val="clear" w:color="auto" w:fill="5B9BD5" w:themeFill="accent1"/>
          </w:tcPr>
          <w:p w:rsidR="00821AE0" w:rsidRPr="00821AE0" w:rsidRDefault="00821AE0" w:rsidP="00ED2669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Additional Comments</w:t>
            </w:r>
          </w:p>
        </w:tc>
      </w:tr>
      <w:tr w:rsidR="00821AE0" w:rsidRPr="00821AE0" w:rsidTr="00E62924">
        <w:tc>
          <w:tcPr>
            <w:tcW w:w="9016" w:type="dxa"/>
          </w:tcPr>
          <w:p w:rsidR="00821AE0" w:rsidRDefault="00821AE0" w:rsidP="00ED2669">
            <w:pPr>
              <w:rPr>
                <w:sz w:val="24"/>
                <w:szCs w:val="24"/>
              </w:rPr>
            </w:pPr>
          </w:p>
          <w:p w:rsidR="00821AE0" w:rsidRDefault="00821AE0" w:rsidP="00ED2669">
            <w:pPr>
              <w:rPr>
                <w:sz w:val="24"/>
                <w:szCs w:val="24"/>
              </w:rPr>
            </w:pPr>
          </w:p>
          <w:p w:rsidR="00821AE0" w:rsidRDefault="00821AE0" w:rsidP="00ED2669">
            <w:pPr>
              <w:rPr>
                <w:sz w:val="24"/>
                <w:szCs w:val="24"/>
              </w:rPr>
            </w:pPr>
          </w:p>
          <w:p w:rsidR="00821AE0" w:rsidRDefault="00821AE0" w:rsidP="00ED2669">
            <w:pPr>
              <w:rPr>
                <w:sz w:val="24"/>
                <w:szCs w:val="24"/>
              </w:rPr>
            </w:pPr>
          </w:p>
          <w:p w:rsidR="00821AE0" w:rsidRPr="00821AE0" w:rsidRDefault="00821AE0" w:rsidP="00ED2669">
            <w:pPr>
              <w:rPr>
                <w:sz w:val="24"/>
                <w:szCs w:val="24"/>
              </w:rPr>
            </w:pPr>
          </w:p>
        </w:tc>
      </w:tr>
    </w:tbl>
    <w:p w:rsidR="00821AE0" w:rsidRDefault="00821AE0"/>
    <w:p w:rsidR="00821AE0" w:rsidRDefault="00821AE0"/>
    <w:p w:rsidR="007E329B" w:rsidRPr="00821AE0" w:rsidRDefault="007E329B">
      <w:pPr>
        <w:rPr>
          <w:i/>
        </w:rPr>
      </w:pPr>
      <w:r w:rsidRPr="00821AE0">
        <w:rPr>
          <w:i/>
        </w:rPr>
        <w:t xml:space="preserve">We will endeavour </w:t>
      </w:r>
      <w:r w:rsidR="00821AE0" w:rsidRPr="00821AE0">
        <w:rPr>
          <w:i/>
        </w:rPr>
        <w:t xml:space="preserve">to incorporate agreed comments as soon as possible, however it may not be possible to include all suggestions and comments in the first publication to be issued. </w:t>
      </w:r>
      <w:r w:rsidRPr="00821AE0">
        <w:rPr>
          <w:i/>
        </w:rPr>
        <w:t xml:space="preserve"> </w:t>
      </w:r>
    </w:p>
    <w:sectPr w:rsidR="007E329B" w:rsidRPr="00821A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9B"/>
    <w:rsid w:val="00217186"/>
    <w:rsid w:val="00680D09"/>
    <w:rsid w:val="007E329B"/>
    <w:rsid w:val="00821AE0"/>
    <w:rsid w:val="00DE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F19C5"/>
  <w15:chartTrackingRefBased/>
  <w15:docId w15:val="{8DD9107D-7BD1-42E3-9993-240E36A4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3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5E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5E6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22@dh.gsi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856D0-353A-4151-939B-1DAF43231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BAM Construct UK Ltd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Stirling, Gordon</dc:creator>
  <cp:keywords/>
  <dc:description/>
  <cp:lastModifiedBy>Low, David</cp:lastModifiedBy>
  <cp:revision>2</cp:revision>
  <dcterms:created xsi:type="dcterms:W3CDTF">2018-07-08T21:32:00Z</dcterms:created>
  <dcterms:modified xsi:type="dcterms:W3CDTF">2018-07-16T09:49:00Z</dcterms:modified>
</cp:coreProperties>
</file>